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6C4" w:rsidRDefault="00DC76C4" w:rsidP="00DC76C4">
      <w:pPr>
        <w:pStyle w:val="012"/>
        <w:rPr>
          <w:rFonts w:hint="eastAsia"/>
        </w:rPr>
      </w:pPr>
      <w:r>
        <w:rPr>
          <w:rFonts w:hint="eastAsia"/>
        </w:rPr>
        <w:t>風箏</w:t>
      </w:r>
      <w:r>
        <w:rPr>
          <w:rFonts w:hint="eastAsia"/>
        </w:rPr>
        <w:t>課文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（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P61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）</w:t>
      </w:r>
    </w:p>
    <w:p w:rsidR="00DC76C4" w:rsidRDefault="00DC76C4" w:rsidP="00DC76C4">
      <w:pPr>
        <w:pStyle w:val="051"/>
        <w:rPr>
          <w:rFonts w:hint="eastAsia"/>
          <w:b/>
        </w:rPr>
      </w:pPr>
      <w:r>
        <w:rPr>
          <w:rFonts w:hint="eastAsia"/>
          <w:b/>
          <w:shd w:val="pct15" w:color="auto" w:fill="FFFFFF"/>
        </w:rPr>
        <w:t>閱讀小叮嚀</w:t>
      </w:r>
    </w:p>
    <w:p w:rsidR="00DC76C4" w:rsidRDefault="00DC76C4" w:rsidP="00DC76C4">
      <w:pPr>
        <w:pStyle w:val="051"/>
        <w:ind w:firstLineChars="200" w:firstLine="480"/>
        <w:rPr>
          <w:rFonts w:hint="eastAsia"/>
        </w:rPr>
      </w:pPr>
      <w:r>
        <w:rPr>
          <w:rFonts w:hint="eastAsia"/>
        </w:rPr>
        <w:t>閱讀時，請留意詩中「細細一線，卻想與整座天空拔河」、「我開始拉著天空奔跑」二句所要表達的涵義是什麼？</w:t>
      </w:r>
    </w:p>
    <w:p w:rsidR="00DC76C4" w:rsidRDefault="00DC76C4" w:rsidP="00DC76C4">
      <w:pPr>
        <w:pStyle w:val="051"/>
        <w:rPr>
          <w:rFonts w:hint="eastAsia"/>
        </w:rPr>
      </w:pPr>
    </w:p>
    <w:p w:rsidR="00DC76C4" w:rsidRDefault="00DC76C4" w:rsidP="00DC76C4">
      <w:pPr>
        <w:pStyle w:val="051"/>
        <w:rPr>
          <w:rFonts w:hint="eastAsia"/>
        </w:rPr>
      </w:pPr>
      <w:r>
        <w:rPr>
          <w:rFonts w:hint="eastAsia"/>
        </w:rPr>
        <w:t>扶搖直上，小小的希望</w:t>
      </w:r>
      <w:proofErr w:type="gramStart"/>
      <w:r>
        <w:rPr>
          <w:rFonts w:hint="eastAsia"/>
        </w:rPr>
        <w:t>能懸得</w:t>
      </w:r>
      <w:proofErr w:type="gramEnd"/>
      <w:r>
        <w:rPr>
          <w:rFonts w:hint="eastAsia"/>
        </w:rPr>
        <w:t>多高呢</w:t>
      </w:r>
    </w:p>
    <w:p w:rsidR="00DC76C4" w:rsidRDefault="00DC76C4" w:rsidP="00DC76C4">
      <w:pPr>
        <w:pStyle w:val="051"/>
        <w:rPr>
          <w:rFonts w:hint="eastAsia"/>
        </w:rPr>
      </w:pPr>
      <w:r>
        <w:rPr>
          <w:rFonts w:hint="eastAsia"/>
        </w:rPr>
        <w:t>長長一生莫非這樣一場遊戲吧</w:t>
      </w:r>
    </w:p>
    <w:p w:rsidR="00DC76C4" w:rsidRDefault="00DC76C4" w:rsidP="00DC76C4">
      <w:pPr>
        <w:pStyle w:val="051"/>
        <w:rPr>
          <w:rFonts w:hint="eastAsia"/>
        </w:rPr>
      </w:pPr>
      <w:r>
        <w:rPr>
          <w:rFonts w:hint="eastAsia"/>
        </w:rPr>
        <w:t>細細一線，卻想與整座天空拔河</w:t>
      </w:r>
    </w:p>
    <w:p w:rsidR="00DC76C4" w:rsidRDefault="00DC76C4" w:rsidP="00DC76C4">
      <w:pPr>
        <w:pStyle w:val="051"/>
        <w:rPr>
          <w:rFonts w:hint="eastAsia"/>
        </w:rPr>
      </w:pPr>
      <w:r>
        <w:rPr>
          <w:rFonts w:hint="eastAsia"/>
        </w:rPr>
        <w:t>上去，再上去，都快看不見了</w:t>
      </w:r>
    </w:p>
    <w:p w:rsidR="00DC76C4" w:rsidRDefault="00DC76C4" w:rsidP="00DC76C4">
      <w:pPr>
        <w:pStyle w:val="051"/>
      </w:pPr>
      <w:r>
        <w:rPr>
          <w:rFonts w:hint="eastAsia"/>
        </w:rPr>
        <w:t>沿著河堤，我開始拉著天空奔跑</w:t>
      </w:r>
    </w:p>
    <w:p w:rsidR="00DC76C4" w:rsidRDefault="00DC76C4" w:rsidP="00DC76C4">
      <w:pPr>
        <w:pStyle w:val="051"/>
        <w:rPr>
          <w:rFonts w:hint="eastAsia"/>
        </w:rPr>
      </w:pPr>
    </w:p>
    <w:p w:rsidR="00DC76C4" w:rsidRDefault="00DC76C4" w:rsidP="00DC76C4">
      <w:pPr>
        <w:pStyle w:val="021"/>
        <w:rPr>
          <w:rFonts w:hint="eastAsia"/>
          <w:b/>
        </w:rPr>
      </w:pPr>
      <w:r>
        <w:rPr>
          <w:rFonts w:hint="eastAsia"/>
          <w:b/>
          <w:shd w:val="pct15" w:color="auto" w:fill="FFFFFF"/>
        </w:rPr>
        <w:t>詞語一點通</w:t>
      </w:r>
    </w:p>
    <w:p w:rsidR="00DC76C4" w:rsidRDefault="00DC76C4" w:rsidP="00DC76C4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「扶搖直上」的由來</w:t>
      </w:r>
    </w:p>
    <w:p w:rsidR="00DC76C4" w:rsidRDefault="00DC76C4" w:rsidP="00DC76C4">
      <w:pPr>
        <w:pStyle w:val="050"/>
        <w:rPr>
          <w:rFonts w:hint="eastAsia"/>
        </w:rPr>
      </w:pPr>
      <w:r>
        <w:rPr>
          <w:rFonts w:hint="eastAsia"/>
        </w:rPr>
        <w:t>「扶搖直上」語出莊子逍遙遊：「鵬之</w:t>
      </w:r>
      <w:proofErr w:type="gramStart"/>
      <w:r>
        <w:rPr>
          <w:rFonts w:hint="eastAsia"/>
        </w:rPr>
        <w:t>徙</w:t>
      </w:r>
      <w:proofErr w:type="gramEnd"/>
      <w:r>
        <w:rPr>
          <w:rFonts w:hint="eastAsia"/>
        </w:rPr>
        <w:t>於南</w:t>
      </w:r>
      <w:proofErr w:type="gramStart"/>
      <w:r>
        <w:rPr>
          <w:rFonts w:hint="eastAsia"/>
        </w:rPr>
        <w:t>冥</w:t>
      </w:r>
      <w:proofErr w:type="gramEnd"/>
      <w:r>
        <w:rPr>
          <w:rFonts w:hint="eastAsia"/>
        </w:rPr>
        <w:t>也，</w:t>
      </w:r>
      <w:proofErr w:type="gramStart"/>
      <w:r>
        <w:rPr>
          <w:rFonts w:hint="eastAsia"/>
        </w:rPr>
        <w:t>水擊</w:t>
      </w:r>
      <w:proofErr w:type="gramEnd"/>
      <w:r>
        <w:rPr>
          <w:rFonts w:hint="eastAsia"/>
        </w:rPr>
        <w:t>三千里，</w:t>
      </w:r>
      <w:proofErr w:type="gramStart"/>
      <w:r>
        <w:rPr>
          <w:rFonts w:hint="eastAsia"/>
        </w:rPr>
        <w:t>摶</w:t>
      </w:r>
      <w:proofErr w:type="gramEnd"/>
      <w:r>
        <w:rPr>
          <w:rFonts w:hint="eastAsia"/>
        </w:rPr>
        <w:t>扶搖而上者九萬里。」意思是：有隻巨大的鵬鳥往南海遷移時，展翅拍擊，海水被激起了三千里，於是</w:t>
      </w:r>
      <w:proofErr w:type="gramStart"/>
      <w:r>
        <w:rPr>
          <w:rFonts w:hint="eastAsia"/>
        </w:rPr>
        <w:t>牠</w:t>
      </w:r>
      <w:proofErr w:type="gramEnd"/>
      <w:r>
        <w:rPr>
          <w:rFonts w:hint="eastAsia"/>
        </w:rPr>
        <w:t>乘著海上的狂風，盤旋飛上九萬里的高空。後人就用「扶搖直上」比喻快速上升，也用於比喻人仕途得意或事業蒸蒸日上。</w:t>
      </w:r>
    </w:p>
    <w:p w:rsidR="00DC76C4" w:rsidRDefault="00DC76C4"/>
    <w:p w:rsidR="00DC76C4" w:rsidRDefault="00DC76C4" w:rsidP="00DC76C4">
      <w:pPr>
        <w:pStyle w:val="012"/>
        <w:spacing w:beforeLines="50" w:before="180"/>
        <w:rPr>
          <w:rFonts w:hint="eastAsia"/>
        </w:rPr>
      </w:pPr>
      <w:r>
        <w:rPr>
          <w:rFonts w:hint="eastAsia"/>
        </w:rPr>
        <w:t>課文賞析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（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P62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）</w:t>
      </w:r>
    </w:p>
    <w:p w:rsidR="00DC76C4" w:rsidRDefault="00DC76C4" w:rsidP="00DC76C4">
      <w:pPr>
        <w:pStyle w:val="050"/>
        <w:rPr>
          <w:rFonts w:hint="eastAsia"/>
        </w:rPr>
      </w:pPr>
      <w:proofErr w:type="gramStart"/>
      <w:r>
        <w:rPr>
          <w:rFonts w:hint="eastAsia"/>
        </w:rPr>
        <w:t>本詩</w:t>
      </w:r>
      <w:proofErr w:type="gramEnd"/>
      <w:r>
        <w:rPr>
          <w:rFonts w:hint="eastAsia"/>
        </w:rPr>
        <w:t>一開始即以「扶搖直上」點出放風箏的人心中共同的期望，期望風箏放得越高越好。這「小小的希望」其實也是人生中「青雲直上」的渴望，所以說「長長一生莫非這樣一場遊戲」。</w:t>
      </w:r>
      <w:proofErr w:type="gramStart"/>
      <w:r>
        <w:rPr>
          <w:rFonts w:hint="eastAsia"/>
        </w:rPr>
        <w:t>既是「</w:t>
      </w:r>
      <w:proofErr w:type="gramEnd"/>
      <w:r>
        <w:rPr>
          <w:rFonts w:hint="eastAsia"/>
        </w:rPr>
        <w:t>一場遊戲」，那就認真玩吧！即使是細細一線也要與整座天空「拔河」，展現出自己的雄心壯志，「上去，再上去」顯示那種積極奮鬥的不懈毅力，終於能夠「拉著天空奔跑」。</w:t>
      </w:r>
    </w:p>
    <w:p w:rsidR="00DC76C4" w:rsidRDefault="00DC76C4" w:rsidP="00DC76C4">
      <w:pPr>
        <w:pStyle w:val="050"/>
        <w:spacing w:afterLines="20" w:after="72"/>
        <w:rPr>
          <w:rFonts w:hint="eastAsia"/>
        </w:rPr>
      </w:pPr>
      <w:r>
        <w:rPr>
          <w:rFonts w:hint="eastAsia"/>
        </w:rPr>
        <w:t>詩與散文最大的不同，就在於詩擅長以簡單的意象、精</w:t>
      </w:r>
      <w:proofErr w:type="gramStart"/>
      <w:r>
        <w:rPr>
          <w:rFonts w:hint="eastAsia"/>
        </w:rPr>
        <w:t>鍊</w:t>
      </w:r>
      <w:proofErr w:type="gramEnd"/>
      <w:r>
        <w:rPr>
          <w:rFonts w:hint="eastAsia"/>
        </w:rPr>
        <w:t>的文字，帶領讀者飛馳在廣大的想像空間，思索人生。風箏</w:t>
      </w:r>
      <w:proofErr w:type="gramStart"/>
      <w:r>
        <w:rPr>
          <w:rFonts w:hint="eastAsia"/>
        </w:rPr>
        <w:t>一詩正說明</w:t>
      </w:r>
      <w:proofErr w:type="gramEnd"/>
      <w:r>
        <w:rPr>
          <w:rFonts w:hint="eastAsia"/>
        </w:rPr>
        <w:t>了這種以</w:t>
      </w:r>
      <w:proofErr w:type="gramStart"/>
      <w:r>
        <w:rPr>
          <w:rFonts w:hint="eastAsia"/>
        </w:rPr>
        <w:t>小喻大</w:t>
      </w:r>
      <w:proofErr w:type="gramEnd"/>
      <w:r>
        <w:rPr>
          <w:rFonts w:hint="eastAsia"/>
        </w:rPr>
        <w:t>，以有限蘊含無限的特色。</w:t>
      </w:r>
    </w:p>
    <w:p w:rsidR="00DC76C4" w:rsidRDefault="00DC76C4"/>
    <w:p w:rsidR="00DC76C4" w:rsidRDefault="00DC76C4" w:rsidP="00DC76C4">
      <w:pPr>
        <w:pStyle w:val="043"/>
        <w:spacing w:before="180" w:after="180"/>
        <w:rPr>
          <w:rFonts w:hint="eastAsia"/>
        </w:rPr>
      </w:pPr>
      <w:r>
        <w:rPr>
          <w:rFonts w:hint="eastAsia"/>
          <w:b/>
          <w:bCs/>
          <w:sz w:val="28"/>
        </w:rPr>
        <w:t>◆課文結構表</w:t>
      </w:r>
      <w:r>
        <w:rPr>
          <w:rFonts w:hint="eastAsia"/>
          <w:szCs w:val="24"/>
        </w:rPr>
        <w:t>（</w:t>
      </w:r>
      <w:r>
        <w:rPr>
          <w:rFonts w:hint="eastAsia"/>
          <w:szCs w:val="24"/>
        </w:rPr>
        <w:t>P62-1</w:t>
      </w:r>
      <w:r>
        <w:rPr>
          <w:rFonts w:hint="eastAsia"/>
          <w:szCs w:val="24"/>
        </w:rPr>
        <w:t>）</w:t>
      </w:r>
    </w:p>
    <w:p w:rsidR="00DC76C4" w:rsidRDefault="00DC76C4" w:rsidP="00DC76C4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風　箏</w:t>
      </w:r>
    </w:p>
    <w:p w:rsidR="00DC76C4" w:rsidRDefault="00DC76C4" w:rsidP="00DC76C4">
      <w:pPr>
        <w:pStyle w:val="021"/>
        <w:rPr>
          <w:rFonts w:hint="eastAsia"/>
        </w:rPr>
      </w:pPr>
      <w:r>
        <w:rPr>
          <w:rFonts w:hint="eastAsia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97790</wp:posOffset>
                </wp:positionV>
                <wp:extent cx="1044575" cy="940435"/>
                <wp:effectExtent l="5715" t="4445" r="6985" b="7620"/>
                <wp:wrapNone/>
                <wp:docPr id="2" name="群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4575" cy="940435"/>
                          <a:chOff x="1174" y="13634"/>
                          <a:chExt cx="1645" cy="148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174" y="13812"/>
                            <a:ext cx="180" cy="920"/>
                          </a:xfrm>
                          <a:custGeom>
                            <a:avLst/>
                            <a:gdLst>
                              <a:gd name="T0" fmla="*/ 180 w 180"/>
                              <a:gd name="T1" fmla="*/ 0 h 720"/>
                              <a:gd name="T2" fmla="*/ 0 w 180"/>
                              <a:gd name="T3" fmla="*/ 0 h 720"/>
                              <a:gd name="T4" fmla="*/ 0 w 180"/>
                              <a:gd name="T5" fmla="*/ 720 h 720"/>
                              <a:gd name="T6" fmla="*/ 180 w 180"/>
                              <a:gd name="T7" fmla="*/ 720 h 7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0" h="720">
                                <a:moveTo>
                                  <a:pt x="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"/>
                                </a:lnTo>
                                <a:lnTo>
                                  <a:pt x="180" y="72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384" y="13634"/>
                            <a:ext cx="120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76C4" w:rsidRDefault="00DC76C4" w:rsidP="00DC76C4">
                              <w:pPr>
                                <w:pStyle w:val="021"/>
                              </w:pPr>
                              <w:r>
                                <w:rPr>
                                  <w:rFonts w:hint="eastAsia"/>
                                </w:rPr>
                                <w:t>人生的寫照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2613" y="14372"/>
                            <a:ext cx="197" cy="743"/>
                            <a:chOff x="2613" y="14372"/>
                            <a:chExt cx="197" cy="743"/>
                          </a:xfrm>
                        </wpg:grpSpPr>
                        <wps:wsp>
                          <wps:cNvPr id="6" name="Lin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3" y="14718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2697" y="14372"/>
                              <a:ext cx="113" cy="743"/>
                            </a:xfrm>
                            <a:custGeom>
                              <a:avLst/>
                              <a:gdLst>
                                <a:gd name="T0" fmla="*/ 180 w 180"/>
                                <a:gd name="T1" fmla="*/ 0 h 720"/>
                                <a:gd name="T2" fmla="*/ 0 w 180"/>
                                <a:gd name="T3" fmla="*/ 0 h 720"/>
                                <a:gd name="T4" fmla="*/ 0 w 180"/>
                                <a:gd name="T5" fmla="*/ 720 h 720"/>
                                <a:gd name="T6" fmla="*/ 180 w 180"/>
                                <a:gd name="T7" fmla="*/ 720 h 7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0" h="72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0"/>
                                  </a:lnTo>
                                  <a:lnTo>
                                    <a:pt x="180" y="72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8"/>
                        <wpg:cNvGrpSpPr>
                          <a:grpSpLocks/>
                        </wpg:cNvGrpSpPr>
                        <wpg:grpSpPr bwMode="auto">
                          <a:xfrm>
                            <a:off x="2615" y="13648"/>
                            <a:ext cx="204" cy="358"/>
                            <a:chOff x="2615" y="13648"/>
                            <a:chExt cx="204" cy="358"/>
                          </a:xfrm>
                        </wpg:grpSpPr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2706" y="13648"/>
                              <a:ext cx="113" cy="358"/>
                            </a:xfrm>
                            <a:custGeom>
                              <a:avLst/>
                              <a:gdLst>
                                <a:gd name="T0" fmla="*/ 180 w 180"/>
                                <a:gd name="T1" fmla="*/ 0 h 720"/>
                                <a:gd name="T2" fmla="*/ 0 w 180"/>
                                <a:gd name="T3" fmla="*/ 0 h 720"/>
                                <a:gd name="T4" fmla="*/ 0 w 180"/>
                                <a:gd name="T5" fmla="*/ 720 h 720"/>
                                <a:gd name="T6" fmla="*/ 180 w 180"/>
                                <a:gd name="T7" fmla="*/ 720 h 7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0" h="72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0"/>
                                  </a:lnTo>
                                  <a:lnTo>
                                    <a:pt x="180" y="72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5" y="13819"/>
                              <a:ext cx="8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2" o:spid="_x0000_s1026" style="position:absolute;left:0;text-align:left;margin-left:-.95pt;margin-top:7.7pt;width:82.25pt;height:74.05pt;z-index:251659264" coordorigin="1174,13634" coordsize="1645,1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">
                <v:shape id="Freeform 3" o:spid="_x0000_s1027" style="position:absolute;left:1174;top:13812;width:180;height:920;visibility:visible;mso-wrap-style:square;v-text-anchor:top" coordsize="18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" path="m180,l,,,720r180,e" filled="f">
                  <v:path arrowok="t" o:connecttype="custom" o:connectlocs="180,0;0,0;0,920;180,920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384;top:13634;width:1201;height:3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" filled="f" stroked="f">
                  <v:textbox style="mso-fit-shape-to-text:t" inset="0,0,0,0">
                    <w:txbxContent>
                      <w:p w:rsidR="00DC76C4" w:rsidRDefault="00DC76C4" w:rsidP="00DC76C4">
                        <w:pPr>
                          <w:pStyle w:val="021"/>
                        </w:pPr>
                        <w:r>
                          <w:rPr>
                            <w:rFonts w:hint="eastAsia"/>
                          </w:rPr>
                          <w:t>人生的寫照</w:t>
                        </w:r>
                      </w:p>
                    </w:txbxContent>
                  </v:textbox>
                </v:shape>
                <v:group id="Group 5" o:spid="_x0000_s1029" style="position:absolute;left:2613;top:14372;width:197;height:743" coordorigin="2613,14372" coordsize="197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line id="Line 6" o:spid="_x0000_s1030" style="position:absolute;visibility:visible;mso-wrap-style:square" from="2613,14718" to="2793,14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  <v:shape id="Freeform 7" o:spid="_x0000_s1031" style="position:absolute;left:2697;top:14372;width:113;height:743;visibility:visible;mso-wrap-style:square;v-text-anchor:top" coordsize="18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" path="m180,l,,,720r180,e" filled="f">
                    <v:path arrowok="t" o:connecttype="custom" o:connectlocs="113,0;0,0;0,743;113,743" o:connectangles="0,0,0,0"/>
                  </v:shape>
                </v:group>
                <v:group id="Group 8" o:spid="_x0000_s1032" style="position:absolute;left:2615;top:13648;width:204;height:358" coordorigin="2615,13648" coordsize="204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9" o:spid="_x0000_s1033" style="position:absolute;left:2706;top:13648;width:113;height:358;visibility:visible;mso-wrap-style:square;v-text-anchor:top" coordsize="18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" path="m180,l,,,720r180,e" filled="f">
                    <v:path arrowok="t" o:connecttype="custom" o:connectlocs="113,0;0,0;0,358;113,358" o:connectangles="0,0,0,0"/>
                  </v:shape>
                  <v:line id="Line 10" o:spid="_x0000_s1034" style="position:absolute;visibility:visible;mso-wrap-style:square" from="2615,13819" to="2700,13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/v:group>
              </v:group>
            </w:pict>
          </mc:Fallback>
        </mc:AlternateContent>
      </w:r>
      <w:r>
        <w:rPr>
          <w:rFonts w:hint="eastAsia"/>
        </w:rPr>
        <w:t xml:space="preserve">　　　　　　　扶搖直上，小小的希望</w:t>
      </w:r>
      <w:proofErr w:type="gramStart"/>
      <w:r>
        <w:rPr>
          <w:rFonts w:hint="eastAsia"/>
        </w:rPr>
        <w:t>能懸得</w:t>
      </w:r>
      <w:proofErr w:type="gramEnd"/>
      <w:r>
        <w:rPr>
          <w:rFonts w:hint="eastAsia"/>
        </w:rPr>
        <w:t>多高呢</w:t>
      </w:r>
    </w:p>
    <w:p w:rsidR="00DC76C4" w:rsidRDefault="00DC76C4" w:rsidP="00DC76C4">
      <w:pPr>
        <w:pStyle w:val="021"/>
        <w:rPr>
          <w:rFonts w:hint="eastAsia"/>
        </w:rPr>
      </w:pPr>
      <w:r>
        <w:rPr>
          <w:rFonts w:hint="eastAsia"/>
        </w:rPr>
        <w:t xml:space="preserve">　　　　　　　長長一生莫非這樣一場遊戲吧</w:t>
      </w:r>
    </w:p>
    <w:p w:rsidR="00DC76C4" w:rsidRDefault="00DC76C4" w:rsidP="00DC76C4">
      <w:pPr>
        <w:pStyle w:val="021"/>
        <w:rPr>
          <w:rFonts w:hint="eastAsia"/>
        </w:rPr>
      </w:pPr>
      <w:r>
        <w:rPr>
          <w:rFonts w:hint="eastAsia"/>
        </w:rPr>
        <w:t xml:space="preserve">　　　　　　　細細一線，卻想與整座天空拔河</w:t>
      </w:r>
    </w:p>
    <w:p w:rsidR="00DC76C4" w:rsidRDefault="00DC76C4" w:rsidP="00DC76C4">
      <w:pPr>
        <w:pStyle w:val="021"/>
        <w:rPr>
          <w:rFonts w:hint="eastAsia"/>
        </w:rPr>
      </w:pPr>
      <w:r>
        <w:rPr>
          <w:rFonts w:hint="eastAsia"/>
        </w:rPr>
        <w:t xml:space="preserve">　豪情的象徵　上去，再上去，都快看不見了</w:t>
      </w:r>
    </w:p>
    <w:p w:rsidR="00DC76C4" w:rsidRDefault="00DC76C4" w:rsidP="00DC76C4">
      <w:pPr>
        <w:pStyle w:val="021"/>
        <w:rPr>
          <w:rFonts w:hint="eastAsia"/>
        </w:rPr>
      </w:pPr>
      <w:r>
        <w:rPr>
          <w:rFonts w:hint="eastAsia"/>
        </w:rPr>
        <w:t xml:space="preserve">　　　　　　　沿著河堤，我開始拉著天空奔跑</w:t>
      </w:r>
    </w:p>
    <w:p w:rsidR="00DC76C4" w:rsidRDefault="00DC76C4" w:rsidP="00DC76C4">
      <w:pPr>
        <w:pStyle w:val="021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845820" cy="3124200"/>
            <wp:effectExtent l="0" t="0" r="0" b="0"/>
            <wp:docPr id="1" name="圖片 1" descr="66-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6-1-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6C4" w:rsidRDefault="00DC76C4" w:rsidP="00DC76C4">
      <w:pPr>
        <w:pStyle w:val="043"/>
        <w:spacing w:before="180" w:after="180"/>
        <w:rPr>
          <w:rFonts w:hint="eastAsia"/>
        </w:rPr>
      </w:pPr>
      <w:r>
        <w:rPr>
          <w:rFonts w:hint="eastAsia"/>
          <w:b/>
          <w:bCs/>
          <w:sz w:val="28"/>
        </w:rPr>
        <w:t>◆課文參考資料</w:t>
      </w:r>
      <w:bookmarkStart w:id="0" w:name="_GoBack"/>
      <w:bookmarkEnd w:id="0"/>
    </w:p>
    <w:p w:rsidR="00DC76C4" w:rsidRDefault="00DC76C4" w:rsidP="00DC76C4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一、注釋補充</w:t>
      </w:r>
    </w:p>
    <w:p w:rsidR="00DC76C4" w:rsidRDefault="00DC76C4" w:rsidP="00DC76C4">
      <w:pPr>
        <w:pStyle w:val="021"/>
        <w:rPr>
          <w:rFonts w:hint="eastAsia"/>
        </w:rPr>
      </w:pPr>
      <w:r>
        <w:rPr>
          <w:rFonts w:hint="eastAsia"/>
          <w:b/>
        </w:rPr>
        <w:t>（一）扶搖直上</w:t>
      </w:r>
      <w:r>
        <w:rPr>
          <w:rFonts w:hint="eastAsia"/>
        </w:rPr>
        <w:t>（配合</w:t>
      </w:r>
      <w:r>
        <w:rPr>
          <w:rFonts w:hint="eastAsia"/>
        </w:rPr>
        <w:t>P61</w:t>
      </w:r>
      <w:r>
        <w:rPr>
          <w:rFonts w:hint="eastAsia"/>
        </w:rPr>
        <w:t>注釋</w:t>
      </w:r>
      <w:r>
        <w:rPr>
          <w:rStyle w:val="0432"/>
        </w:rPr>
        <w:fldChar w:fldCharType="begin"/>
      </w:r>
      <w:r>
        <w:rPr>
          <w:rStyle w:val="0432"/>
        </w:rPr>
        <w:instrText xml:space="preserve"> </w:instrText>
      </w:r>
      <w:r>
        <w:rPr>
          <w:rStyle w:val="0432"/>
          <w:rFonts w:hint="eastAsia"/>
        </w:rPr>
        <w:instrText>eq \o\ac(</w:instrText>
      </w:r>
      <w:r>
        <w:rPr>
          <w:rStyle w:val="0432"/>
          <w:rFonts w:hint="eastAsia"/>
        </w:rPr>
        <w:instrText>○</w:instrText>
      </w:r>
      <w:r>
        <w:rPr>
          <w:rStyle w:val="0432"/>
          <w:rFonts w:hint="eastAsia"/>
        </w:rPr>
        <w:instrText>,</w:instrText>
      </w:r>
      <w:r>
        <w:rPr>
          <w:rStyle w:val="0432"/>
          <w:rFonts w:hint="eastAsia"/>
          <w:position w:val="3"/>
          <w:sz w:val="16"/>
        </w:rPr>
        <w:instrText>1</w:instrText>
      </w:r>
      <w:r>
        <w:rPr>
          <w:rStyle w:val="0432"/>
          <w:rFonts w:hint="eastAsia"/>
        </w:rPr>
        <w:instrText>)</w:instrText>
      </w:r>
      <w:r>
        <w:rPr>
          <w:rStyle w:val="0432"/>
        </w:rPr>
        <w:fldChar w:fldCharType="end"/>
      </w:r>
      <w:r>
        <w:rPr>
          <w:rFonts w:hint="eastAsia"/>
        </w:rPr>
        <w:t>、「詞語一點通」）</w:t>
      </w:r>
    </w:p>
    <w:p w:rsidR="00DC76C4" w:rsidRDefault="00DC76C4" w:rsidP="00DC76C4">
      <w:pPr>
        <w:pStyle w:val="050"/>
        <w:rPr>
          <w:rFonts w:hint="eastAsia"/>
        </w:rPr>
      </w:pPr>
      <w:r>
        <w:rPr>
          <w:rFonts w:hint="eastAsia"/>
        </w:rPr>
        <w:t>「扶搖直上」與「青雲直上」意思相近，但「青雲直上」多用於職位的高升，「扶搖直上」除可用於職位高升，尚可用於數字、數量的快速增加，範圍較廣。</w:t>
      </w:r>
      <w:r>
        <w:rPr>
          <w:rFonts w:hint="eastAsia"/>
          <w:lang w:eastAsia="zh-HK"/>
        </w:rPr>
        <w:t>例如：老闆看了統計表上扶搖直上的業績曲線，馬上眉開眼笑。</w:t>
      </w:r>
    </w:p>
    <w:p w:rsidR="00DC76C4" w:rsidRDefault="00DC76C4" w:rsidP="00DC76C4">
      <w:pPr>
        <w:pStyle w:val="021"/>
        <w:rPr>
          <w:rFonts w:hint="eastAsia"/>
        </w:rPr>
      </w:pPr>
      <w:r>
        <w:rPr>
          <w:rFonts w:hint="eastAsia"/>
          <w:b/>
        </w:rPr>
        <w:t>（二）莫非</w:t>
      </w:r>
      <w:r>
        <w:rPr>
          <w:rFonts w:hint="eastAsia"/>
        </w:rPr>
        <w:t>（配合</w:t>
      </w:r>
      <w:r>
        <w:rPr>
          <w:rFonts w:hint="eastAsia"/>
        </w:rPr>
        <w:t>P61</w:t>
      </w:r>
      <w:r>
        <w:rPr>
          <w:rFonts w:hint="eastAsia"/>
        </w:rPr>
        <w:t>注釋</w:t>
      </w:r>
      <w:r>
        <w:rPr>
          <w:rStyle w:val="0432"/>
        </w:rPr>
        <w:fldChar w:fldCharType="begin"/>
      </w:r>
      <w:r>
        <w:rPr>
          <w:rStyle w:val="0432"/>
        </w:rPr>
        <w:instrText xml:space="preserve"> </w:instrText>
      </w:r>
      <w:r>
        <w:rPr>
          <w:rStyle w:val="0432"/>
          <w:rFonts w:hint="eastAsia"/>
        </w:rPr>
        <w:instrText>eq \o\ac(</w:instrText>
      </w:r>
      <w:r>
        <w:rPr>
          <w:rStyle w:val="0432"/>
          <w:rFonts w:hint="eastAsia"/>
        </w:rPr>
        <w:instrText>○</w:instrText>
      </w:r>
      <w:r>
        <w:rPr>
          <w:rStyle w:val="0432"/>
          <w:rFonts w:hint="eastAsia"/>
        </w:rPr>
        <w:instrText>,</w:instrText>
      </w:r>
      <w:r>
        <w:rPr>
          <w:rStyle w:val="0432"/>
          <w:rFonts w:hint="eastAsia"/>
          <w:position w:val="3"/>
          <w:sz w:val="16"/>
        </w:rPr>
        <w:instrText>2</w:instrText>
      </w:r>
      <w:r>
        <w:rPr>
          <w:rStyle w:val="0432"/>
          <w:rFonts w:hint="eastAsia"/>
        </w:rPr>
        <w:instrText>)</w:instrText>
      </w:r>
      <w:r>
        <w:rPr>
          <w:rStyle w:val="0432"/>
        </w:rPr>
        <w:fldChar w:fldCharType="end"/>
      </w:r>
      <w:r>
        <w:rPr>
          <w:rFonts w:hint="eastAsia"/>
        </w:rPr>
        <w:t>）</w:t>
      </w:r>
    </w:p>
    <w:p w:rsidR="00DC76C4" w:rsidRDefault="00DC76C4" w:rsidP="00DC76C4">
      <w:pPr>
        <w:pStyle w:val="050"/>
        <w:rPr>
          <w:rFonts w:hint="eastAsia"/>
        </w:rPr>
      </w:pPr>
      <w:r>
        <w:rPr>
          <w:rFonts w:hint="eastAsia"/>
        </w:rPr>
        <w:t>「莫非」有另一用法，指「難道」。表示揣測的疑問詞。例如：三國演義空城計：「莫非</w:t>
      </w:r>
      <w:proofErr w:type="gramStart"/>
      <w:r>
        <w:rPr>
          <w:rFonts w:hint="eastAsia"/>
        </w:rPr>
        <w:t>諸葛亮無軍</w:t>
      </w:r>
      <w:proofErr w:type="gramEnd"/>
      <w:r>
        <w:rPr>
          <w:rFonts w:hint="eastAsia"/>
        </w:rPr>
        <w:t>，故</w:t>
      </w:r>
      <w:proofErr w:type="gramStart"/>
      <w:r>
        <w:rPr>
          <w:rFonts w:hint="eastAsia"/>
        </w:rPr>
        <w:t>作此態</w:t>
      </w:r>
      <w:proofErr w:type="gramEnd"/>
      <w:r>
        <w:rPr>
          <w:rFonts w:hint="eastAsia"/>
        </w:rPr>
        <w:t>，父親何故便退兵？」、</w:t>
      </w:r>
      <w:proofErr w:type="gramStart"/>
      <w:r>
        <w:rPr>
          <w:rFonts w:hint="eastAsia"/>
        </w:rPr>
        <w:t>文明小史</w:t>
      </w:r>
      <w:proofErr w:type="gramEnd"/>
      <w:r>
        <w:rPr>
          <w:rFonts w:hint="eastAsia"/>
        </w:rPr>
        <w:t>第四十回：「</w:t>
      </w:r>
      <w:proofErr w:type="gramStart"/>
      <w:r>
        <w:rPr>
          <w:rFonts w:hint="eastAsia"/>
        </w:rPr>
        <w:t>逢兄</w:t>
      </w:r>
      <w:proofErr w:type="gramEnd"/>
      <w:r>
        <w:rPr>
          <w:rFonts w:hint="eastAsia"/>
        </w:rPr>
        <w:t>，你莫非遇見了什麼邪魔？不然為什麼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個人在這裡發</w:t>
      </w:r>
      <w:proofErr w:type="gramStart"/>
      <w:r>
        <w:rPr>
          <w:rFonts w:hint="eastAsia"/>
        </w:rPr>
        <w:t>獃</w:t>
      </w:r>
      <w:proofErr w:type="gramEnd"/>
      <w:r>
        <w:rPr>
          <w:rFonts w:hint="eastAsia"/>
        </w:rPr>
        <w:t>？」也作「莫是」。</w:t>
      </w:r>
    </w:p>
    <w:p w:rsidR="00DC76C4" w:rsidRDefault="00DC76C4" w:rsidP="00DC76C4">
      <w:pPr>
        <w:pStyle w:val="050"/>
        <w:ind w:left="360" w:hangingChars="150" w:hanging="360"/>
        <w:rPr>
          <w:rFonts w:hint="eastAsia"/>
          <w:color w:val="0000FF"/>
        </w:rPr>
      </w:pPr>
      <w:r>
        <w:rPr>
          <w:rFonts w:hint="eastAsia"/>
          <w:color w:val="0000FF"/>
          <w:shd w:val="clear" w:color="auto" w:fill="000000"/>
        </w:rPr>
        <w:t>按</w:t>
      </w:r>
      <w:r>
        <w:rPr>
          <w:rFonts w:hint="eastAsia"/>
          <w:color w:val="0000FF"/>
        </w:rPr>
        <w:t>作者白靈</w:t>
      </w:r>
      <w:proofErr w:type="gramStart"/>
      <w:r>
        <w:rPr>
          <w:rFonts w:hint="eastAsia"/>
          <w:color w:val="0000FF"/>
        </w:rPr>
        <w:t>說明本詩中</w:t>
      </w:r>
      <w:proofErr w:type="gramEnd"/>
      <w:r>
        <w:rPr>
          <w:rFonts w:hint="eastAsia"/>
          <w:color w:val="0000FF"/>
        </w:rPr>
        <w:t>「莫非」的解釋偏向「都是」，為</w:t>
      </w:r>
      <w:proofErr w:type="gramStart"/>
      <w:r>
        <w:rPr>
          <w:rFonts w:hint="eastAsia"/>
          <w:color w:val="0000FF"/>
        </w:rPr>
        <w:t>肯定義</w:t>
      </w:r>
      <w:proofErr w:type="gramEnd"/>
      <w:r>
        <w:rPr>
          <w:rFonts w:hint="eastAsia"/>
          <w:color w:val="0000FF"/>
        </w:rPr>
        <w:t>。</w:t>
      </w:r>
    </w:p>
    <w:p w:rsidR="00DC76C4" w:rsidRDefault="00DC76C4" w:rsidP="00DC76C4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二、風箏（紙鳶）</w:t>
      </w:r>
    </w:p>
    <w:p w:rsidR="00DC76C4" w:rsidRDefault="00DC76C4" w:rsidP="00DC76C4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（一）簡介</w:t>
      </w:r>
    </w:p>
    <w:p w:rsidR="00DC76C4" w:rsidRDefault="00DC76C4" w:rsidP="00DC76C4">
      <w:pPr>
        <w:pStyle w:val="050"/>
        <w:rPr>
          <w:rFonts w:hint="eastAsia"/>
        </w:rPr>
      </w:pPr>
      <w:r>
        <w:rPr>
          <w:rFonts w:hint="eastAsia"/>
        </w:rPr>
        <w:t>風箏，古稱「紙鳶」，也稱「紙</w:t>
      </w:r>
      <w:proofErr w:type="gramStart"/>
      <w:r>
        <w:rPr>
          <w:rFonts w:hint="eastAsia"/>
        </w:rPr>
        <w:t>鷂</w:t>
      </w:r>
      <w:proofErr w:type="gramEnd"/>
      <w:r>
        <w:rPr>
          <w:rFonts w:hint="eastAsia"/>
        </w:rPr>
        <w:t>」。製作方法是以</w:t>
      </w:r>
      <w:proofErr w:type="gramStart"/>
      <w:r>
        <w:rPr>
          <w:rFonts w:hint="eastAsia"/>
        </w:rPr>
        <w:t>竹骨糊紙</w:t>
      </w:r>
      <w:proofErr w:type="gramEnd"/>
      <w:r>
        <w:rPr>
          <w:rFonts w:hint="eastAsia"/>
        </w:rPr>
        <w:t>，引線乘風而飛升。「風箏」這一名稱最早出現在五代時期，明人陳沂詢</w:t>
      </w:r>
      <w:proofErr w:type="gramStart"/>
      <w:r>
        <w:rPr>
          <w:rFonts w:hint="eastAsia"/>
        </w:rPr>
        <w:t>芻</w:t>
      </w:r>
      <w:proofErr w:type="gramEnd"/>
      <w:r>
        <w:rPr>
          <w:rFonts w:hint="eastAsia"/>
        </w:rPr>
        <w:t>錄：「風箏即紙鳶，又名風</w:t>
      </w:r>
      <w:proofErr w:type="gramStart"/>
      <w:r>
        <w:rPr>
          <w:rFonts w:hint="eastAsia"/>
        </w:rPr>
        <w:t>鳶</w:t>
      </w:r>
      <w:proofErr w:type="gramEnd"/>
      <w:r>
        <w:rPr>
          <w:rFonts w:hint="eastAsia"/>
        </w:rPr>
        <w:t>。」</w:t>
      </w:r>
    </w:p>
    <w:p w:rsidR="00DC76C4" w:rsidRDefault="00DC76C4" w:rsidP="00DC76C4">
      <w:pPr>
        <w:pStyle w:val="050"/>
        <w:rPr>
          <w:rFonts w:hint="eastAsia"/>
        </w:rPr>
      </w:pPr>
      <w:r>
        <w:rPr>
          <w:rFonts w:hint="eastAsia"/>
        </w:rPr>
        <w:t>所謂「風箏」，是指它在空中能發出</w:t>
      </w:r>
      <w:proofErr w:type="gramStart"/>
      <w:r>
        <w:rPr>
          <w:rFonts w:hint="eastAsia"/>
        </w:rPr>
        <w:t>像箏弦的</w:t>
      </w:r>
      <w:proofErr w:type="gramEnd"/>
      <w:r>
        <w:rPr>
          <w:rFonts w:hint="eastAsia"/>
        </w:rPr>
        <w:t>聲音，在紙鳶背上</w:t>
      </w:r>
      <w:proofErr w:type="gramStart"/>
      <w:r>
        <w:rPr>
          <w:rFonts w:hint="eastAsia"/>
        </w:rPr>
        <w:t>繫</w:t>
      </w:r>
      <w:proofErr w:type="gramEnd"/>
      <w:r>
        <w:rPr>
          <w:rFonts w:hint="eastAsia"/>
        </w:rPr>
        <w:t>上一條弓弦，或在紙鳶的頭部加一個風笛，當紙鳶升空以後，強風通過笛，或者引起弓弦的顫動，</w:t>
      </w:r>
      <w:proofErr w:type="gramStart"/>
      <w:r>
        <w:rPr>
          <w:rFonts w:hint="eastAsia"/>
        </w:rPr>
        <w:t>就會奏出</w:t>
      </w:r>
      <w:proofErr w:type="gramEnd"/>
      <w:r>
        <w:rPr>
          <w:rFonts w:hint="eastAsia"/>
        </w:rPr>
        <w:t>聲音。至於「紙鳶」，則</w:t>
      </w:r>
      <w:proofErr w:type="gramStart"/>
      <w:r>
        <w:rPr>
          <w:rFonts w:hint="eastAsia"/>
        </w:rPr>
        <w:t>為啞鳥</w:t>
      </w:r>
      <w:proofErr w:type="gramEnd"/>
      <w:r>
        <w:rPr>
          <w:rFonts w:hint="eastAsia"/>
        </w:rPr>
        <w:t>，只飛不鳴。</w:t>
      </w:r>
    </w:p>
    <w:p w:rsidR="00DC76C4" w:rsidRDefault="00DC76C4" w:rsidP="00DC76C4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（二）發展</w:t>
      </w:r>
    </w:p>
    <w:p w:rsidR="00DC76C4" w:rsidRDefault="00DC76C4" w:rsidP="00DC76C4">
      <w:pPr>
        <w:pStyle w:val="050"/>
        <w:rPr>
          <w:rFonts w:hint="eastAsia"/>
        </w:rPr>
      </w:pPr>
      <w:r>
        <w:rPr>
          <w:rFonts w:hint="eastAsia"/>
        </w:rPr>
        <w:t>風箏是古老的一種民間藝術及休閒活動。金聖</w:t>
      </w:r>
      <w:proofErr w:type="gramStart"/>
      <w:r>
        <w:rPr>
          <w:rFonts w:hint="eastAsia"/>
        </w:rPr>
        <w:t>歎</w:t>
      </w:r>
      <w:proofErr w:type="gramEnd"/>
      <w:r>
        <w:rPr>
          <w:rFonts w:hint="eastAsia"/>
        </w:rPr>
        <w:t>曾說：「見人風箏斷，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樂也。」</w:t>
      </w:r>
    </w:p>
    <w:p w:rsidR="00DC76C4" w:rsidRDefault="00DC76C4" w:rsidP="00DC76C4">
      <w:pPr>
        <w:pStyle w:val="050"/>
        <w:rPr>
          <w:rFonts w:hint="eastAsia"/>
        </w:rPr>
      </w:pPr>
      <w:r>
        <w:rPr>
          <w:rFonts w:hint="eastAsia"/>
        </w:rPr>
        <w:t>風箏起源現已無法考證。古人發明風箏主要是為懷念世故的親友，所以在清</w:t>
      </w:r>
      <w:r>
        <w:rPr>
          <w:rFonts w:hint="eastAsia"/>
        </w:rPr>
        <w:lastRenderedPageBreak/>
        <w:t>明節將慰問故人的情意寄託在風箏上，傳送給死去的親友。</w:t>
      </w:r>
    </w:p>
    <w:p w:rsidR="00DC76C4" w:rsidRDefault="00DC76C4" w:rsidP="00DC76C4">
      <w:pPr>
        <w:pStyle w:val="050"/>
        <w:rPr>
          <w:rFonts w:hint="eastAsia"/>
        </w:rPr>
      </w:pPr>
      <w:r>
        <w:rPr>
          <w:rFonts w:hint="eastAsia"/>
        </w:rPr>
        <w:t>最早出現的風箏是木材做的，文獻韓非子曾記載「哲人墨翟，費時三年，以木製木</w:t>
      </w:r>
      <w:proofErr w:type="gramStart"/>
      <w:r>
        <w:rPr>
          <w:rFonts w:hint="eastAsia"/>
        </w:rPr>
        <w:t>鳶</w:t>
      </w:r>
      <w:proofErr w:type="gramEnd"/>
      <w:r>
        <w:rPr>
          <w:rFonts w:hint="eastAsia"/>
        </w:rPr>
        <w:t>，飛升天空…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」（約西元前三○○年左右），到東漢</w:t>
      </w:r>
      <w:r>
        <w:rPr>
          <w:rFonts w:hint="eastAsia"/>
        </w:rPr>
        <w:t xml:space="preserve"> </w:t>
      </w:r>
      <w:r>
        <w:rPr>
          <w:rFonts w:hint="eastAsia"/>
        </w:rPr>
        <w:t>蔡倫發明造紙後才有紙風箏出現，因此可推斷風箏已有二千年以上歷史。</w:t>
      </w:r>
    </w:p>
    <w:p w:rsidR="00DC76C4" w:rsidRDefault="00DC76C4" w:rsidP="00DC76C4">
      <w:pPr>
        <w:pStyle w:val="050"/>
        <w:rPr>
          <w:rFonts w:hint="eastAsia"/>
        </w:rPr>
      </w:pPr>
      <w:r>
        <w:rPr>
          <w:rFonts w:hint="eastAsia"/>
        </w:rPr>
        <w:t>正史中也有關於風箏的記載，時間較五代更早，其一是南朝</w:t>
      </w:r>
      <w:r>
        <w:rPr>
          <w:rFonts w:hint="eastAsia"/>
        </w:rPr>
        <w:t xml:space="preserve"> </w:t>
      </w:r>
      <w:r>
        <w:rPr>
          <w:rFonts w:hint="eastAsia"/>
        </w:rPr>
        <w:t>梁武</w:t>
      </w:r>
      <w:proofErr w:type="gramStart"/>
      <w:r>
        <w:rPr>
          <w:rFonts w:hint="eastAsia"/>
        </w:rPr>
        <w:t>帝被侯景</w:t>
      </w:r>
      <w:proofErr w:type="gramEnd"/>
      <w:r>
        <w:rPr>
          <w:rFonts w:hint="eastAsia"/>
        </w:rPr>
        <w:t>圍困，曾放風箏向外求援，</w:t>
      </w:r>
      <w:proofErr w:type="gramStart"/>
      <w:r>
        <w:rPr>
          <w:rFonts w:hint="eastAsia"/>
        </w:rPr>
        <w:t>據南史卷</w:t>
      </w:r>
      <w:proofErr w:type="gramEnd"/>
      <w:r>
        <w:rPr>
          <w:rFonts w:hint="eastAsia"/>
        </w:rPr>
        <w:t>八十侯景傳中所述，梁武帝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蕭衍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大清三年（西元五四九年）時，侯景作亂，</w:t>
      </w:r>
      <w:proofErr w:type="gramStart"/>
      <w:r>
        <w:rPr>
          <w:rFonts w:hint="eastAsia"/>
        </w:rPr>
        <w:t>叛軍將武帝</w:t>
      </w:r>
      <w:proofErr w:type="gramEnd"/>
      <w:r>
        <w:rPr>
          <w:rFonts w:hint="eastAsia"/>
        </w:rPr>
        <w:t>圍困於</w:t>
      </w:r>
      <w:proofErr w:type="gramStart"/>
      <w:r>
        <w:rPr>
          <w:rFonts w:hint="eastAsia"/>
        </w:rPr>
        <w:t>梁都建鄴</w:t>
      </w:r>
      <w:proofErr w:type="gramEnd"/>
      <w:r>
        <w:rPr>
          <w:rFonts w:hint="eastAsia"/>
        </w:rPr>
        <w:t>（即今南京），內外斷絕，有人獻計製作紙</w:t>
      </w:r>
      <w:proofErr w:type="gramStart"/>
      <w:r>
        <w:rPr>
          <w:rFonts w:hint="eastAsia"/>
        </w:rPr>
        <w:t>鴉</w:t>
      </w:r>
      <w:proofErr w:type="gramEnd"/>
      <w:r>
        <w:rPr>
          <w:rFonts w:hint="eastAsia"/>
        </w:rPr>
        <w:t>，把皇帝詔令</w:t>
      </w:r>
      <w:proofErr w:type="gramStart"/>
      <w:r>
        <w:rPr>
          <w:rFonts w:hint="eastAsia"/>
        </w:rPr>
        <w:t>繫</w:t>
      </w:r>
      <w:proofErr w:type="gramEnd"/>
      <w:r>
        <w:rPr>
          <w:rFonts w:hint="eastAsia"/>
        </w:rPr>
        <w:t>在其中，當叛軍</w:t>
      </w:r>
      <w:proofErr w:type="gramStart"/>
      <w:r>
        <w:rPr>
          <w:rFonts w:hint="eastAsia"/>
        </w:rPr>
        <w:t>發覺射落</w:t>
      </w:r>
      <w:proofErr w:type="gramEnd"/>
      <w:r>
        <w:rPr>
          <w:rFonts w:hint="eastAsia"/>
        </w:rPr>
        <w:t>，不久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城即遭攻陷，梁朝從此衰微滅亡。</w:t>
      </w:r>
    </w:p>
    <w:p w:rsidR="00DC76C4" w:rsidRDefault="00DC76C4" w:rsidP="00DC76C4">
      <w:pPr>
        <w:pStyle w:val="050"/>
        <w:rPr>
          <w:rFonts w:hint="eastAsia"/>
        </w:rPr>
      </w:pPr>
      <w:r>
        <w:rPr>
          <w:rFonts w:hint="eastAsia"/>
        </w:rPr>
        <w:t>風箏和紙鳶是有分別的。所謂「風箏」是指在空中能發生像箏</w:t>
      </w:r>
      <w:proofErr w:type="gramStart"/>
      <w:r>
        <w:rPr>
          <w:rFonts w:hint="eastAsia"/>
        </w:rPr>
        <w:t>絃</w:t>
      </w:r>
      <w:proofErr w:type="gramEnd"/>
      <w:r>
        <w:rPr>
          <w:rFonts w:hint="eastAsia"/>
        </w:rPr>
        <w:t>的聲音；至於「紙鳶」則</w:t>
      </w:r>
      <w:proofErr w:type="gramStart"/>
      <w:r>
        <w:rPr>
          <w:rFonts w:hint="eastAsia"/>
        </w:rPr>
        <w:t>為啞鳥</w:t>
      </w:r>
      <w:proofErr w:type="gramEnd"/>
      <w:r>
        <w:rPr>
          <w:rFonts w:hint="eastAsia"/>
        </w:rPr>
        <w:t>，只飛不鳴。風箏是在紙鳶背上</w:t>
      </w:r>
      <w:proofErr w:type="gramStart"/>
      <w:r>
        <w:rPr>
          <w:rFonts w:hint="eastAsia"/>
        </w:rPr>
        <w:t>繫</w:t>
      </w:r>
      <w:proofErr w:type="gramEnd"/>
      <w:r>
        <w:rPr>
          <w:rFonts w:hint="eastAsia"/>
        </w:rPr>
        <w:t>上一條弓</w:t>
      </w:r>
      <w:proofErr w:type="gramStart"/>
      <w:r>
        <w:rPr>
          <w:rFonts w:hint="eastAsia"/>
        </w:rPr>
        <w:t>絃</w:t>
      </w:r>
      <w:proofErr w:type="gramEnd"/>
      <w:r>
        <w:rPr>
          <w:rFonts w:hint="eastAsia"/>
          <w:lang w:eastAsia="zh-HK"/>
        </w:rPr>
        <w:t>，</w:t>
      </w:r>
      <w:r>
        <w:rPr>
          <w:rFonts w:hint="eastAsia"/>
        </w:rPr>
        <w:t>或在紙鳶頭部</w:t>
      </w:r>
      <w:r>
        <w:rPr>
          <w:rFonts w:hint="eastAsia"/>
          <w:lang w:eastAsia="zh-HK"/>
        </w:rPr>
        <w:t>加</w:t>
      </w:r>
      <w:r>
        <w:rPr>
          <w:rFonts w:hint="eastAsia"/>
        </w:rPr>
        <w:t>一個風笛，當升空以後，強風通過笛</w:t>
      </w:r>
      <w:r>
        <w:rPr>
          <w:rFonts w:hint="eastAsia"/>
          <w:lang w:eastAsia="zh-HK"/>
        </w:rPr>
        <w:t>，</w:t>
      </w:r>
      <w:r>
        <w:rPr>
          <w:rFonts w:hint="eastAsia"/>
        </w:rPr>
        <w:t>或引起弓</w:t>
      </w:r>
      <w:proofErr w:type="gramStart"/>
      <w:r>
        <w:rPr>
          <w:rFonts w:hint="eastAsia"/>
        </w:rPr>
        <w:t>絃</w:t>
      </w:r>
      <w:proofErr w:type="gramEnd"/>
      <w:r>
        <w:rPr>
          <w:rFonts w:hint="eastAsia"/>
        </w:rPr>
        <w:t>顫動，</w:t>
      </w:r>
      <w:proofErr w:type="gramStart"/>
      <w:r>
        <w:rPr>
          <w:rFonts w:hint="eastAsia"/>
        </w:rPr>
        <w:t>就會奏出鳴鳴</w:t>
      </w:r>
      <w:proofErr w:type="gramEnd"/>
      <w:r>
        <w:rPr>
          <w:rFonts w:hint="eastAsia"/>
        </w:rPr>
        <w:t>聲音。普通紙鳶是不會發出聲音的。</w:t>
      </w:r>
    </w:p>
    <w:p w:rsidR="00DC76C4" w:rsidRDefault="00DC76C4" w:rsidP="00DC76C4">
      <w:pPr>
        <w:pStyle w:val="050"/>
        <w:rPr>
          <w:rFonts w:hint="eastAsia"/>
        </w:rPr>
      </w:pPr>
      <w:r>
        <w:rPr>
          <w:rFonts w:hint="eastAsia"/>
        </w:rPr>
        <w:t>五代時，北朝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齊宣帝</w:t>
      </w:r>
      <w:proofErr w:type="gramEnd"/>
      <w:r>
        <w:rPr>
          <w:rFonts w:hint="eastAsia"/>
        </w:rPr>
        <w:t>也用風箏載人為樂。北史記</w:t>
      </w:r>
      <w:proofErr w:type="gramStart"/>
      <w:r>
        <w:rPr>
          <w:rFonts w:hint="eastAsia"/>
        </w:rPr>
        <w:t>載齊宣</w:t>
      </w:r>
      <w:proofErr w:type="gramEnd"/>
      <w:r>
        <w:rPr>
          <w:rFonts w:hint="eastAsia"/>
        </w:rPr>
        <w:t>帝是</w:t>
      </w:r>
      <w:proofErr w:type="gramStart"/>
      <w:r>
        <w:rPr>
          <w:rFonts w:hint="eastAsia"/>
        </w:rPr>
        <w:t>利用天牢裡</w:t>
      </w:r>
      <w:proofErr w:type="gramEnd"/>
      <w:r>
        <w:rPr>
          <w:rFonts w:hint="eastAsia"/>
        </w:rPr>
        <w:t>的死囚乘坐風箏，讓他們「以</w:t>
      </w:r>
      <w:proofErr w:type="gramStart"/>
      <w:r>
        <w:rPr>
          <w:rFonts w:hint="eastAsia"/>
        </w:rPr>
        <w:t>蓆為翅，從臺</w:t>
      </w:r>
      <w:proofErr w:type="gramEnd"/>
      <w:r>
        <w:rPr>
          <w:rFonts w:hint="eastAsia"/>
        </w:rPr>
        <w:t>飛下」，</w:t>
      </w:r>
      <w:proofErr w:type="gramStart"/>
      <w:r>
        <w:rPr>
          <w:rFonts w:hint="eastAsia"/>
        </w:rPr>
        <w:t>供齊宣</w:t>
      </w:r>
      <w:proofErr w:type="gramEnd"/>
      <w:r>
        <w:rPr>
          <w:rFonts w:hint="eastAsia"/>
        </w:rPr>
        <w:t>帝娛樂。這些死囚如果完成皇帝心願，罪刑可獲得赦免。</w:t>
      </w:r>
    </w:p>
    <w:p w:rsidR="00DC76C4" w:rsidRDefault="00DC76C4" w:rsidP="00DC76C4">
      <w:pPr>
        <w:pStyle w:val="050"/>
        <w:rPr>
          <w:rFonts w:hint="eastAsia"/>
        </w:rPr>
      </w:pPr>
      <w:r>
        <w:rPr>
          <w:rFonts w:hint="eastAsia"/>
        </w:rPr>
        <w:t>清</w:t>
      </w:r>
      <w:proofErr w:type="gramStart"/>
      <w:r>
        <w:rPr>
          <w:rFonts w:hint="eastAsia"/>
        </w:rPr>
        <w:t>李漁曾</w:t>
      </w:r>
      <w:proofErr w:type="gramEnd"/>
      <w:r>
        <w:rPr>
          <w:rFonts w:hint="eastAsia"/>
        </w:rPr>
        <w:t>編過一部名劇風箏誤，記載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美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醜的姐妹詹淑娟、詹愛娟和風箏的故事。此劇以「風箏」為姻緣的線索，通過巧合、誤會等手法編織兩對男女的情愛故事，引出許多逗人發笑的喜劇效果。</w:t>
      </w:r>
    </w:p>
    <w:p w:rsidR="00DC76C4" w:rsidRDefault="00DC76C4" w:rsidP="00DC76C4">
      <w:pPr>
        <w:pStyle w:val="050"/>
        <w:jc w:val="left"/>
        <w:rPr>
          <w:rFonts w:hint="eastAsia"/>
        </w:rPr>
      </w:pPr>
      <w:r>
        <w:rPr>
          <w:rFonts w:hint="eastAsia"/>
        </w:rPr>
        <w:t>現在社會一切講求速度與效率，因此無論市面售賣或外銷風箏早已看不到紙製品，便宜的可能用塑膠製，稍貴的且用尼龍布製，僅有中、小學生工藝課仍用紙，因為紙較方便且便宜。</w:t>
      </w:r>
      <w:r>
        <w:rPr>
          <w:rFonts w:hint="eastAsia"/>
        </w:rPr>
        <w:t xml:space="preserve">                                   </w:t>
      </w:r>
      <w:r>
        <w:rPr>
          <w:rFonts w:hint="eastAsia"/>
        </w:rPr>
        <w:t>（資料改寫自文化部臺灣大百科全書</w:t>
      </w:r>
      <w:proofErr w:type="gramStart"/>
      <w:r>
        <w:rPr>
          <w:rFonts w:hint="eastAsia"/>
        </w:rPr>
        <w:t>──</w:t>
      </w:r>
      <w:proofErr w:type="gramEnd"/>
      <w:r>
        <w:rPr>
          <w:rFonts w:hint="eastAsia"/>
        </w:rPr>
        <w:t>風箏）</w:t>
      </w:r>
    </w:p>
    <w:p w:rsidR="00DC76C4" w:rsidRDefault="00DC76C4" w:rsidP="00DC76C4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（三）各國的風箏習俗</w:t>
      </w:r>
    </w:p>
    <w:p w:rsidR="00DC76C4" w:rsidRDefault="00DC76C4" w:rsidP="00DC76C4">
      <w:pPr>
        <w:pStyle w:val="050"/>
        <w:rPr>
          <w:rFonts w:hint="eastAsia"/>
        </w:rPr>
      </w:pPr>
      <w:r>
        <w:rPr>
          <w:rFonts w:hint="eastAsia"/>
        </w:rPr>
        <w:t>在中國古代文獻中，常把風箏列在「歲時風俗」類中，可見自古以來放風箏就是一種應節的娛樂項目。宋朝風箏已在民間廣泛流行。隨著國際交往的增加，中國的風箏流傳到世界各地。先是傳到日本和朝鮮等</w:t>
      </w:r>
      <w:r>
        <w:rPr>
          <w:rFonts w:hint="eastAsia"/>
          <w:lang w:eastAsia="zh-HK"/>
        </w:rPr>
        <w:t>附</w:t>
      </w:r>
      <w:r>
        <w:rPr>
          <w:rFonts w:hint="eastAsia"/>
        </w:rPr>
        <w:t>近鄰國，後又漂洋過海，傳到了緬甸、馬來西亞、印度尼西亞和紐西蘭等更遠的東方島嶼上；另一線則</w:t>
      </w:r>
      <w:proofErr w:type="gramStart"/>
      <w:r>
        <w:rPr>
          <w:rFonts w:hint="eastAsia"/>
        </w:rPr>
        <w:t>順著「</w:t>
      </w:r>
      <w:proofErr w:type="gramEnd"/>
      <w:r>
        <w:rPr>
          <w:rFonts w:hint="eastAsia"/>
        </w:rPr>
        <w:t>絲綢之路」或蒙古人的征戰路線進入了阿拉伯和西歐。在中國元代在中國為官十七年的義大利人馬可．波羅歸國後，也把風箏介紹到了西方。</w:t>
      </w:r>
    </w:p>
    <w:p w:rsidR="00DC76C4" w:rsidRDefault="00DC76C4" w:rsidP="00DC76C4">
      <w:pPr>
        <w:pStyle w:val="050"/>
        <w:rPr>
          <w:rFonts w:hint="eastAsia"/>
        </w:rPr>
      </w:pPr>
      <w:r>
        <w:rPr>
          <w:rFonts w:hint="eastAsia"/>
        </w:rPr>
        <w:t>風箏幾乎成了和平的使者，自由的象徵，它聯結著友誼，寄寓了人類的美好理想，但因地域、習俗不同，各國的風箏迷們追求的情趣也不盡相同。</w:t>
      </w:r>
    </w:p>
    <w:p w:rsidR="00DC76C4" w:rsidRDefault="00DC76C4" w:rsidP="00DC76C4">
      <w:pPr>
        <w:pStyle w:val="050"/>
        <w:rPr>
          <w:rFonts w:hint="eastAsia"/>
        </w:rPr>
      </w:pPr>
      <w:r>
        <w:rPr>
          <w:rFonts w:hint="eastAsia"/>
        </w:rPr>
        <w:t>西班牙加納利群島的居民每年播種前要放風箏。他們把裝有幾粒糧食種子的小布袋拴在風箏上，風箏升空中，便把風箏線剪斷，求上天保佑這一年風調雨順。</w:t>
      </w:r>
    </w:p>
    <w:p w:rsidR="00DC76C4" w:rsidRDefault="00DC76C4" w:rsidP="00DC76C4">
      <w:pPr>
        <w:pStyle w:val="050"/>
        <w:rPr>
          <w:rFonts w:hint="eastAsia"/>
        </w:rPr>
      </w:pPr>
      <w:r>
        <w:rPr>
          <w:rFonts w:hint="eastAsia"/>
        </w:rPr>
        <w:t>瓜地馬拉每年十月一日放風箏，風箏如傘形，下</w:t>
      </w:r>
      <w:proofErr w:type="gramStart"/>
      <w:r>
        <w:rPr>
          <w:rFonts w:hint="eastAsia"/>
        </w:rPr>
        <w:t>繫</w:t>
      </w:r>
      <w:proofErr w:type="gramEnd"/>
      <w:r>
        <w:rPr>
          <w:rFonts w:hint="eastAsia"/>
        </w:rPr>
        <w:t>許多彩色飄帶和小旗，寄託人們對死者的懷念。</w:t>
      </w:r>
    </w:p>
    <w:p w:rsidR="00DC76C4" w:rsidRDefault="00DC76C4" w:rsidP="00DC76C4">
      <w:pPr>
        <w:pStyle w:val="050"/>
        <w:rPr>
          <w:rFonts w:hint="eastAsia"/>
        </w:rPr>
      </w:pPr>
      <w:r>
        <w:rPr>
          <w:rFonts w:hint="eastAsia"/>
        </w:rPr>
        <w:t>紐西蘭毛利族人在村內放風箏表示村民平安無事。如果風箏</w:t>
      </w:r>
      <w:proofErr w:type="gramStart"/>
      <w:r>
        <w:rPr>
          <w:rFonts w:hint="eastAsia"/>
        </w:rPr>
        <w:t>斷線飄走</w:t>
      </w:r>
      <w:proofErr w:type="gramEnd"/>
      <w:r>
        <w:rPr>
          <w:rFonts w:hint="eastAsia"/>
        </w:rPr>
        <w:t>，就意味著運氣不佳，人們即使跑得再遠也要把它尋回來。</w:t>
      </w:r>
    </w:p>
    <w:p w:rsidR="00DC76C4" w:rsidRDefault="00DC76C4" w:rsidP="00DC76C4">
      <w:pPr>
        <w:pStyle w:val="050"/>
        <w:rPr>
          <w:rFonts w:hint="eastAsia"/>
        </w:rPr>
      </w:pPr>
      <w:r>
        <w:rPr>
          <w:rFonts w:hint="eastAsia"/>
        </w:rPr>
        <w:lastRenderedPageBreak/>
        <w:t>朝鮮人則與此相反，風箏飄失了，他們認為自己的苦惱也會隨之飄失，因而會感到高興。有人還把自己的苦惱寫在風箏的飄帶上，當風箏飛上天時，就把繩子割斷，讓風箏飛走。</w:t>
      </w:r>
    </w:p>
    <w:p w:rsidR="00DC76C4" w:rsidRDefault="00DC76C4" w:rsidP="00DC76C4">
      <w:pPr>
        <w:pStyle w:val="050"/>
        <w:rPr>
          <w:rFonts w:hint="eastAsia"/>
        </w:rPr>
      </w:pPr>
      <w:r>
        <w:rPr>
          <w:rFonts w:hint="eastAsia"/>
        </w:rPr>
        <w:t xml:space="preserve">      </w:t>
      </w:r>
      <w:r>
        <w:rPr>
          <w:rFonts w:hint="eastAsia"/>
        </w:rPr>
        <w:t xml:space="preserve">　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資料來源：民風民俗世界各地放風箏的習俗，網址：</w:t>
      </w:r>
      <w:r>
        <w:t>https://reurl.cc/K07y6y</w:t>
      </w:r>
      <w:proofErr w:type="gramStart"/>
      <w:r>
        <w:rPr>
          <w:rFonts w:hint="eastAsia"/>
        </w:rPr>
        <w:t>）</w:t>
      </w:r>
      <w:proofErr w:type="gramEnd"/>
    </w:p>
    <w:p w:rsidR="00DC76C4" w:rsidRDefault="00DC76C4" w:rsidP="00DC76C4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三、石門國際風箏節</w:t>
      </w:r>
    </w:p>
    <w:p w:rsidR="00DC76C4" w:rsidRDefault="00DC76C4" w:rsidP="00DC76C4">
      <w:pPr>
        <w:pStyle w:val="050"/>
        <w:rPr>
          <w:rFonts w:hint="eastAsia"/>
        </w:rPr>
      </w:pPr>
      <w:r>
        <w:rPr>
          <w:rFonts w:hint="eastAsia"/>
        </w:rPr>
        <w:t>一年一度的「石門國際風箏節」（約於九、十月左右），是新北市石門區的地方盛事，每年總是吸引著成千上萬的人潮，欣賞「風」與「箏」共舞的精彩演出。以往臺灣鮮少有機會參與國際性的風箏競賽，民國八十九年開始在石門嘗試舉辦國際風箏節活動，廣受好評。透過在地風箏產業活動的大力推廣，石門現在已成了臺灣的「風箏」之鄉。每年的風箏節活動，主辦單位皆廣邀各國選手同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競技，無論是技巧或者造型，每一次都是精彩絕倫，值得親身感受。</w:t>
      </w:r>
    </w:p>
    <w:p w:rsidR="00DC76C4" w:rsidRPr="00DC76C4" w:rsidRDefault="00DC76C4">
      <w:pPr>
        <w:rPr>
          <w:rFonts w:hint="eastAsia"/>
        </w:rPr>
      </w:pPr>
    </w:p>
    <w:sectPr w:rsidR="00DC76C4" w:rsidRPr="00DC76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6C4"/>
    <w:rsid w:val="00DC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AC50C"/>
  <w15:chartTrackingRefBased/>
  <w15:docId w15:val="{4790404E-850D-4B0A-977C-7F657C82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2">
    <w:name w:val="012主標灰底"/>
    <w:rsid w:val="00DC76C4"/>
    <w:pPr>
      <w:tabs>
        <w:tab w:val="left" w:pos="6300"/>
        <w:tab w:val="left" w:pos="8100"/>
      </w:tabs>
      <w:adjustRightInd w:val="0"/>
      <w:snapToGrid w:val="0"/>
      <w:spacing w:beforeLines="70" w:before="252" w:afterLines="50" w:after="180" w:line="240" w:lineRule="atLeast"/>
      <w:jc w:val="both"/>
    </w:pPr>
    <w:rPr>
      <w:rFonts w:ascii="Times New Roman" w:eastAsia="新細明體" w:hAnsi="細明體" w:cs="Times New Roman"/>
      <w:b/>
      <w:kern w:val="0"/>
      <w:sz w:val="28"/>
      <w:szCs w:val="28"/>
      <w:shd w:val="clear" w:color="auto" w:fill="FFCC99"/>
    </w:rPr>
  </w:style>
  <w:style w:type="paragraph" w:customStyle="1" w:styleId="051">
    <w:name w:val="051內文齊頭"/>
    <w:link w:val="0512"/>
    <w:rsid w:val="00DC76C4"/>
    <w:pPr>
      <w:adjustRightInd w:val="0"/>
      <w:snapToGrid w:val="0"/>
      <w:spacing w:line="360" w:lineRule="atLeast"/>
      <w:jc w:val="both"/>
    </w:pPr>
    <w:rPr>
      <w:rFonts w:ascii="Times New Roman" w:eastAsia="新細明體" w:hAnsi="Times New Roman" w:cs="Times New Roman"/>
      <w:bCs/>
      <w:kern w:val="0"/>
      <w:szCs w:val="20"/>
    </w:rPr>
  </w:style>
  <w:style w:type="character" w:customStyle="1" w:styleId="0512">
    <w:name w:val="051內文齊頭 字元2"/>
    <w:link w:val="051"/>
    <w:rsid w:val="00DC76C4"/>
    <w:rPr>
      <w:rFonts w:ascii="Times New Roman" w:eastAsia="新細明體" w:hAnsi="Times New Roman" w:cs="Times New Roman"/>
      <w:bCs/>
      <w:kern w:val="0"/>
      <w:szCs w:val="20"/>
    </w:rPr>
  </w:style>
  <w:style w:type="paragraph" w:customStyle="1" w:styleId="050">
    <w:name w:val="050內文"/>
    <w:basedOn w:val="051"/>
    <w:link w:val="0502"/>
    <w:rsid w:val="00DC76C4"/>
    <w:pPr>
      <w:widowControl w:val="0"/>
      <w:ind w:firstLineChars="200" w:firstLine="480"/>
    </w:pPr>
  </w:style>
  <w:style w:type="paragraph" w:customStyle="1" w:styleId="021">
    <w:name w:val="021內文齊頭"/>
    <w:basedOn w:val="a"/>
    <w:link w:val="0210"/>
    <w:rsid w:val="00DC76C4"/>
    <w:pPr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0210">
    <w:name w:val="021內文齊頭 字元"/>
    <w:link w:val="021"/>
    <w:rsid w:val="00DC76C4"/>
    <w:rPr>
      <w:rFonts w:ascii="Times New Roman" w:eastAsia="新細明體" w:hAnsi="Times New Roman" w:cs="Times New Roman"/>
      <w:szCs w:val="24"/>
    </w:rPr>
  </w:style>
  <w:style w:type="paragraph" w:customStyle="1" w:styleId="022">
    <w:name w:val="022 內文粗體"/>
    <w:basedOn w:val="a"/>
    <w:link w:val="0220"/>
    <w:rsid w:val="00DC76C4"/>
    <w:pPr>
      <w:widowControl/>
      <w:spacing w:line="360" w:lineRule="atLeast"/>
      <w:ind w:left="100" w:hangingChars="100" w:hanging="100"/>
      <w:jc w:val="both"/>
    </w:pPr>
    <w:rPr>
      <w:rFonts w:ascii="Times New Roman" w:eastAsia="新細明體" w:hAnsi="Times New Roman" w:cs="Times New Roman"/>
      <w:b/>
      <w:bCs/>
      <w:kern w:val="0"/>
      <w:szCs w:val="20"/>
    </w:rPr>
  </w:style>
  <w:style w:type="character" w:customStyle="1" w:styleId="0220">
    <w:name w:val="022 內文粗體 字元"/>
    <w:link w:val="022"/>
    <w:rsid w:val="00DC76C4"/>
    <w:rPr>
      <w:rFonts w:ascii="Times New Roman" w:eastAsia="新細明體" w:hAnsi="Times New Roman" w:cs="Times New Roman"/>
      <w:b/>
      <w:bCs/>
      <w:kern w:val="0"/>
      <w:szCs w:val="20"/>
    </w:rPr>
  </w:style>
  <w:style w:type="character" w:customStyle="1" w:styleId="0502">
    <w:name w:val="050內文 字元2"/>
    <w:link w:val="050"/>
    <w:locked/>
    <w:rsid w:val="00DC76C4"/>
    <w:rPr>
      <w:rFonts w:ascii="Times New Roman" w:eastAsia="新細明體" w:hAnsi="Times New Roman" w:cs="Times New Roman"/>
      <w:bCs/>
      <w:kern w:val="0"/>
      <w:szCs w:val="20"/>
    </w:rPr>
  </w:style>
  <w:style w:type="paragraph" w:customStyle="1" w:styleId="043">
    <w:name w:val="043紅字"/>
    <w:basedOn w:val="a"/>
    <w:link w:val="0432"/>
    <w:rsid w:val="00DC76C4"/>
    <w:pPr>
      <w:widowControl/>
      <w:adjustRightInd w:val="0"/>
      <w:snapToGrid w:val="0"/>
      <w:spacing w:line="360" w:lineRule="atLeast"/>
      <w:jc w:val="both"/>
    </w:pPr>
    <w:rPr>
      <w:rFonts w:ascii="Times New Roman" w:eastAsia="新細明體" w:hAnsi="Times New Roman" w:cs="Times New Roman"/>
      <w:color w:val="FF00FF"/>
      <w:szCs w:val="21"/>
    </w:rPr>
  </w:style>
  <w:style w:type="character" w:customStyle="1" w:styleId="0432">
    <w:name w:val="043紅字 字元2"/>
    <w:link w:val="043"/>
    <w:rsid w:val="00DC76C4"/>
    <w:rPr>
      <w:rFonts w:ascii="Times New Roman" w:eastAsia="新細明體" w:hAnsi="Times New Roman" w:cs="Times New Roman"/>
      <w:color w:val="FF00FF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2026-04-06T07:47:00Z</dcterms:created>
  <dcterms:modified xsi:type="dcterms:W3CDTF">2026-04-06T07:49:00Z</dcterms:modified>
</cp:coreProperties>
</file>